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457898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C64EE" w:rsidRPr="00457898" w:rsidRDefault="00FE117F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8F6A87" w:rsidRDefault="008F6A87" w:rsidP="008F6A8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 skladu sa Zakonom Br. 03-L-149 o Civilnoj Službi</w:t>
      </w:r>
      <w:r w:rsidR="00E16BEB">
        <w:rPr>
          <w:rFonts w:ascii="Book Antiqua" w:hAnsi="Book Antiqua"/>
          <w:sz w:val="22"/>
          <w:szCs w:val="22"/>
        </w:rPr>
        <w:t xml:space="preserve"> Republike Kosova Uredba Br. 02</w:t>
      </w:r>
      <w:r>
        <w:rPr>
          <w:rFonts w:ascii="Book Antiqua" w:hAnsi="Book Antiqua"/>
          <w:sz w:val="22"/>
          <w:szCs w:val="22"/>
        </w:rPr>
        <w:t xml:space="preserve">/2010 o Proceduri Regrutiranja u Civilnoj Službi , </w:t>
      </w:r>
      <w:r w:rsidRPr="008F6A87">
        <w:rPr>
          <w:rFonts w:ascii="Book Antiqua" w:hAnsi="Book Antiqua"/>
          <w:bCs/>
          <w:sz w:val="22"/>
          <w:szCs w:val="22"/>
        </w:rPr>
        <w:t>Nezavisna Komisia za Medije objav</w:t>
      </w:r>
      <w:r w:rsidR="00B4690F">
        <w:rPr>
          <w:rFonts w:ascii="Book Antiqua" w:hAnsi="Book Antiqua"/>
          <w:bCs/>
          <w:sz w:val="22"/>
          <w:szCs w:val="22"/>
        </w:rPr>
        <w:t>l</w:t>
      </w:r>
      <w:r w:rsidRPr="008F6A87">
        <w:rPr>
          <w:rFonts w:ascii="Book Antiqua" w:hAnsi="Book Antiqua"/>
          <w:bCs/>
          <w:sz w:val="22"/>
          <w:szCs w:val="22"/>
        </w:rPr>
        <w:t>ja,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F6A87" w:rsidRDefault="008F6A87" w:rsidP="008F6A8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center"/>
        <w:rPr>
          <w:rFonts w:ascii="Book Antiqua" w:hAnsi="Book Antiqua"/>
          <w:b/>
          <w:bCs/>
          <w:sz w:val="22"/>
          <w:szCs w:val="22"/>
        </w:rPr>
      </w:pPr>
    </w:p>
    <w:p w:rsidR="00A36543" w:rsidRPr="00415034" w:rsidRDefault="00A36543" w:rsidP="00A36543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b/>
          <w:sz w:val="28"/>
          <w:szCs w:val="28"/>
        </w:rPr>
      </w:pPr>
      <w:r w:rsidRPr="00415034">
        <w:rPr>
          <w:b/>
          <w:sz w:val="28"/>
          <w:szCs w:val="28"/>
        </w:rPr>
        <w:t>KONKURS</w:t>
      </w:r>
    </w:p>
    <w:p w:rsidR="009101FB" w:rsidRDefault="009101FB" w:rsidP="009101F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8F6A87" w:rsidRPr="007C64EE" w:rsidRDefault="008F6A87" w:rsidP="008F6A8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/>
          <w:b/>
          <w:bCs/>
          <w:sz w:val="22"/>
          <w:szCs w:val="22"/>
        </w:rPr>
        <w:t xml:space="preserve">Direktor Odelenja za Upravlanje Frekvencije </w:t>
      </w:r>
    </w:p>
    <w:p w:rsidR="008F6A87" w:rsidRDefault="008F6A87" w:rsidP="008F6A8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FB6482" w:rsidRPr="008F6A87" w:rsidRDefault="00457898" w:rsidP="008F6A8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8F6A87">
        <w:rPr>
          <w:rFonts w:ascii="Book Antiqua" w:hAnsi="Book Antiqua"/>
          <w:b/>
          <w:bCs/>
          <w:sz w:val="22"/>
          <w:szCs w:val="22"/>
        </w:rPr>
        <w:t>Odelenje</w:t>
      </w:r>
      <w:r w:rsidR="008F6A87" w:rsidRPr="008F6A87">
        <w:rPr>
          <w:rFonts w:ascii="Book Antiqua" w:hAnsi="Book Antiqua"/>
          <w:b/>
          <w:bCs/>
          <w:sz w:val="22"/>
          <w:szCs w:val="22"/>
        </w:rPr>
        <w:t>: Odelenje</w:t>
      </w:r>
      <w:r w:rsidR="007B7528" w:rsidRPr="008F6A87">
        <w:rPr>
          <w:rFonts w:ascii="Book Antiqua" w:hAnsi="Book Antiqua"/>
          <w:b/>
          <w:bCs/>
          <w:sz w:val="22"/>
          <w:szCs w:val="22"/>
        </w:rPr>
        <w:t xml:space="preserve"> za Upravlanje Frekvencije</w:t>
      </w:r>
      <w:r w:rsidR="007B7528" w:rsidRPr="008F6A87"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940BA1" w:rsidRPr="00587E2E">
        <w:rPr>
          <w:rFonts w:ascii="Book Antiqua" w:hAnsi="Book Antiqua"/>
          <w:b/>
          <w:bCs/>
          <w:sz w:val="22"/>
          <w:szCs w:val="22"/>
        </w:rPr>
        <w:t>825</w:t>
      </w:r>
      <w:r w:rsidR="003A4122" w:rsidRPr="00587E2E">
        <w:rPr>
          <w:rFonts w:ascii="Book Antiqua" w:hAnsi="Book Antiqua"/>
          <w:b/>
          <w:bCs/>
          <w:sz w:val="22"/>
          <w:szCs w:val="22"/>
        </w:rPr>
        <w:t>.</w:t>
      </w:r>
      <w:r w:rsidR="00940BA1" w:rsidRPr="00587E2E">
        <w:rPr>
          <w:rFonts w:ascii="Book Antiqua" w:hAnsi="Book Antiqua"/>
          <w:b/>
          <w:bCs/>
          <w:sz w:val="22"/>
          <w:szCs w:val="22"/>
        </w:rPr>
        <w:t>24</w:t>
      </w:r>
      <w:r w:rsidR="00335523" w:rsidRPr="00587E2E">
        <w:rPr>
          <w:rFonts w:ascii="Book Antiqua" w:hAnsi="Book Antiqua"/>
          <w:b/>
          <w:bCs/>
          <w:sz w:val="22"/>
          <w:szCs w:val="22"/>
        </w:rPr>
        <w:t xml:space="preserve"> </w:t>
      </w:r>
      <w:r w:rsidR="00272546" w:rsidRPr="00587E2E">
        <w:rPr>
          <w:b/>
        </w:rPr>
        <w:t>€</w:t>
      </w:r>
    </w:p>
    <w:p w:rsidR="00272546" w:rsidRPr="008F6A87" w:rsidRDefault="00117E05" w:rsidP="008F6A8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 w:rsidRPr="00117E05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Broj radnog mesta: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293FB3" w:rsidRPr="00293FB3">
        <w:rPr>
          <w:rFonts w:ascii="Book Antiqua" w:hAnsi="Book Antiqua"/>
          <w:b/>
          <w:bCs/>
          <w:sz w:val="22"/>
          <w:szCs w:val="22"/>
        </w:rPr>
        <w:t>1807/828</w:t>
      </w:r>
      <w:r w:rsidR="00455F6B" w:rsidRPr="00293FB3">
        <w:rPr>
          <w:rFonts w:ascii="Book Antiqua" w:hAnsi="Book Antiqua"/>
          <w:b/>
          <w:bCs/>
          <w:sz w:val="22"/>
          <w:szCs w:val="22"/>
        </w:rPr>
        <w:t>/ADM/n.a</w:t>
      </w:r>
      <w:r w:rsidR="00455F6B">
        <w:rPr>
          <w:rFonts w:ascii="Book Antiqua" w:hAnsi="Book Antiqua"/>
          <w:b/>
          <w:bCs/>
          <w:sz w:val="22"/>
          <w:szCs w:val="22"/>
        </w:rPr>
        <w:t xml:space="preserve"> </w:t>
      </w:r>
      <w:r w:rsidR="00660009" w:rsidRPr="008F6A87">
        <w:rPr>
          <w:rFonts w:ascii="Book Antiqua" w:hAnsi="Book Antiqua"/>
          <w:b/>
          <w:bCs/>
          <w:sz w:val="22"/>
          <w:szCs w:val="22"/>
        </w:rPr>
        <w:t>u Prištini</w:t>
      </w:r>
    </w:p>
    <w:p w:rsidR="00457898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A408ED" w:rsidRDefault="00A408ED" w:rsidP="00CB556B">
      <w:pPr>
        <w:numPr>
          <w:ilvl w:val="0"/>
          <w:numId w:val="2"/>
        </w:numPr>
        <w:jc w:val="both"/>
      </w:pPr>
      <w:r>
        <w:t>Sprovodi rad odeljenja koji na godisnjem osnovu uradi analize frekventnog spektra radio difuzije kako bi identifikovao realno stanje emitovanja radio televizije, da bi identifikovao slobodne frekvencije za koriscenje i interferencije.</w:t>
      </w:r>
    </w:p>
    <w:p w:rsidR="0011358F" w:rsidRDefault="00A408ED" w:rsidP="00CB556B">
      <w:pPr>
        <w:numPr>
          <w:ilvl w:val="0"/>
          <w:numId w:val="2"/>
        </w:numPr>
        <w:jc w:val="both"/>
      </w:pPr>
      <w:r>
        <w:t>Sprovodi rad na pripremi plana za podelu frekvencija za emitovanje programa na Kosovu;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Nadgleda  rad odeljenja u  frekventnom spektru za emitovanje na Kosovu, analognog i digitalnog (radio i TV ), u skladu sa  standardima medjunarodnom Unijom za Telekomunikacije;</w:t>
      </w:r>
    </w:p>
    <w:p w:rsidR="00A408ED" w:rsidRDefault="00A408ED" w:rsidP="00CB556B">
      <w:pPr>
        <w:numPr>
          <w:ilvl w:val="0"/>
          <w:numId w:val="2"/>
        </w:numPr>
        <w:jc w:val="both"/>
      </w:pPr>
      <w:r w:rsidRPr="00914582">
        <w:t>Osigurava upravljajte</w:t>
      </w:r>
      <w:r>
        <w:t xml:space="preserve"> bazom podataka o frekvencijama (FM / TV);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Priprema plan za proces  koordinacije sa susednim zemljama za frekvencije sa visokom snagom i nacionalne tačke za emitovanje u  skladu sa međunarodnim standardima da bi se sprečilo mešanje duž granice;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Analizira zahteve za  promene u stručnim tehničkim aspektima radio-difuzne tacke licenciranih  za promenu zone pokrivanja  u zavisnosti od zahteva utvrđenim;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Razmatra zalbe licenciranih u vezi frekventih interferencija i drugim tehničkim pitanjima i preporučuje odgovarajuće mere za identifikovanih slučajeva interferencija u radio difuznom opsegu  i za poboljšaju područja pokrivenosti emitovanje signala kod Izvrsnog Sefa i relevantnih odeljenja;</w:t>
      </w:r>
    </w:p>
    <w:p w:rsidR="00CB556B" w:rsidRDefault="00A408ED" w:rsidP="00CB556B">
      <w:pPr>
        <w:numPr>
          <w:ilvl w:val="0"/>
          <w:numId w:val="2"/>
        </w:numPr>
        <w:jc w:val="both"/>
      </w:pPr>
      <w:r>
        <w:t>Vrši tehničko nadgledanje na terenu da  bi identifikao i resio probleme na radio difuznom emitovanju;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Vrši terenske posete i tehničke preglede u svrhu savjetovanja  licenciranih o problemima tehničkog karaktera koji se odnose  sistem emitovanja;</w:t>
      </w:r>
    </w:p>
    <w:p w:rsidR="00A408ED" w:rsidRDefault="00A408ED" w:rsidP="00CB556B">
      <w:pPr>
        <w:numPr>
          <w:ilvl w:val="0"/>
          <w:numId w:val="2"/>
        </w:numPr>
        <w:jc w:val="both"/>
      </w:pPr>
      <w:r>
        <w:t>U saradnji sa relevantnim odeljenjima za regulisanje emitovanje, monitorise usklađenost licenciranih u vezi sa tehničkim kapacitetima licenciranih da obezbede prenos kvaliteta;</w:t>
      </w:r>
    </w:p>
    <w:p w:rsidR="00757B4F" w:rsidRDefault="00757B4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263C25" w:rsidRPr="007C64EE" w:rsidRDefault="00757B4F" w:rsidP="00135D93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>
        <w:t>Sedam (7) godina profesionalnog iskustva, uključujući najmanje 4 godine na rukovodećim pozicijama u relevantnoj oblasti;</w:t>
      </w:r>
    </w:p>
    <w:p w:rsidR="003A0EF9" w:rsidRDefault="003A0EF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3A0EF9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Obrazovanja koje se zahteva:</w:t>
      </w:r>
    </w:p>
    <w:p w:rsidR="007402FD" w:rsidRDefault="00757B4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>
        <w:t>Obrazovanje na nivou univerziteta u oblasti telekomunikacija. Postdiplomski nivo obrazovanja je poželjan;</w:t>
      </w:r>
    </w:p>
    <w:p w:rsidR="007402FD" w:rsidRPr="007C64EE" w:rsidRDefault="007402F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lastRenderedPageBreak/>
        <w:t>Veštine, iskustvo i druge osobine koje se zahtevaju.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 xml:space="preserve">Radno iskustvo sa softverom za izračunavanje pokrivenosti i za planiranje analognog i digitalnog </w:t>
      </w:r>
    </w:p>
    <w:p w:rsidR="00CB556B" w:rsidRDefault="00757B4F" w:rsidP="00CB556B">
      <w:pPr>
        <w:pStyle w:val="ListParagraph"/>
        <w:ind w:left="360" w:firstLine="360"/>
        <w:jc w:val="both"/>
      </w:pPr>
      <w:r>
        <w:t>emitovanja (FM / TV);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>Radno iskustvo sa opremom za monitoring i analizu signala emitovanja;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>Poznavanje zemaljske analogne radio televizije (FM / TV);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>Poznavanje digitalne zemaljske televizije u planiranju i implementaciji DVB (Digital Video Broadcasting)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 xml:space="preserve">Znanje o evropskim standardima i propisima za radiodifuziju Međunarodne unije za Telekomunikacije </w:t>
      </w:r>
      <w:r w:rsidR="00CB556B">
        <w:t xml:space="preserve"> </w:t>
      </w:r>
    </w:p>
    <w:p w:rsidR="00CB556B" w:rsidRDefault="00757B4F" w:rsidP="00CB556B">
      <w:pPr>
        <w:pStyle w:val="ListParagraph"/>
        <w:ind w:left="360" w:firstLine="360"/>
        <w:jc w:val="both"/>
      </w:pPr>
      <w:r>
        <w:t>(ITU);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 xml:space="preserve">Menadžment, analitičke, komunikativne i fleksibilne veštine za rad pod pritiskom i vremenskim </w:t>
      </w:r>
    </w:p>
    <w:p w:rsidR="00CB556B" w:rsidRDefault="00CB556B" w:rsidP="00CB556B">
      <w:pPr>
        <w:pStyle w:val="ListParagraph"/>
        <w:ind w:left="360" w:firstLine="360"/>
        <w:jc w:val="both"/>
      </w:pPr>
      <w:r>
        <w:t>o</w:t>
      </w:r>
      <w:r w:rsidR="00757B4F">
        <w:t>graničenjima</w:t>
      </w:r>
      <w:r>
        <w:t>;</w:t>
      </w:r>
    </w:p>
    <w:p w:rsidR="00CB556B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>Dobro poznavanje engleskog, albanskog i srpskog jezika;</w:t>
      </w:r>
    </w:p>
    <w:p w:rsidR="00757B4F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>
        <w:t>Napredno radno iskustvo u korišćenju računara, uključujući softver specijalizovan za planiranje radio frekvencija.</w:t>
      </w:r>
    </w:p>
    <w:p w:rsidR="00F24B81" w:rsidRPr="00135D93" w:rsidRDefault="00FE117F" w:rsidP="00604B6E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ab/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604B6E" w:rsidRDefault="00604B6E" w:rsidP="00604B6E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  <w:rPr>
          <w:b/>
          <w:bCs/>
          <w:sz w:val="22"/>
          <w:szCs w:val="22"/>
        </w:rPr>
      </w:pPr>
    </w:p>
    <w:p w:rsidR="00540F19" w:rsidRDefault="00540F19" w:rsidP="00540F19">
      <w:pPr>
        <w:tabs>
          <w:tab w:val="left" w:pos="270"/>
        </w:tabs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2903B3">
        <w:rPr>
          <w:b/>
          <w:bCs/>
          <w:sz w:val="22"/>
          <w:szCs w:val="22"/>
        </w:rPr>
        <w:t>23</w:t>
      </w:r>
      <w:r w:rsidR="002A31F6">
        <w:rPr>
          <w:b/>
          <w:bCs/>
          <w:sz w:val="22"/>
          <w:szCs w:val="22"/>
        </w:rPr>
        <w:t>/07/</w:t>
      </w:r>
      <w:r w:rsidR="002903B3">
        <w:rPr>
          <w:b/>
          <w:bCs/>
          <w:sz w:val="22"/>
          <w:szCs w:val="22"/>
        </w:rPr>
        <w:t>2018 deri me datë 06</w:t>
      </w:r>
      <w:r w:rsidR="00F6053C">
        <w:rPr>
          <w:b/>
          <w:bCs/>
          <w:sz w:val="22"/>
          <w:szCs w:val="22"/>
        </w:rPr>
        <w:t>/08/2018</w:t>
      </w:r>
      <w:r>
        <w:rPr>
          <w:b/>
          <w:bCs/>
          <w:sz w:val="22"/>
          <w:szCs w:val="22"/>
        </w:rPr>
        <w:t xml:space="preserve"> do 16:00 ćasova. </w:t>
      </w:r>
    </w:p>
    <w:p w:rsidR="00FE117F" w:rsidRPr="007C64EE" w:rsidRDefault="00FE117F" w:rsidP="004C6D2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Primljeni zahtevi nakon zatvaranja konkursa nece biti prihvacene.</w:t>
      </w:r>
      <w:r w:rsidR="001750EB" w:rsidRPr="001750EB">
        <w:rPr>
          <w:sz w:val="22"/>
          <w:szCs w:val="22"/>
        </w:rPr>
        <w:t xml:space="preserve"> </w:t>
      </w:r>
      <w:r w:rsidR="001750EB">
        <w:rPr>
          <w:sz w:val="22"/>
          <w:szCs w:val="22"/>
        </w:rPr>
        <w:t>Uz aplikaciju se treba priložiti sledeća propratna dokumentacija: popunjeni obrazac za aplikaciju, dokaz o obrazovnim i stručnim kvalifikacijama, dokaz radnog iskustva, dve reference.</w:t>
      </w:r>
      <w:r w:rsidRPr="007C64EE">
        <w:rPr>
          <w:rFonts w:ascii="Book Antiqua" w:hAnsi="Book Antiqua"/>
          <w:sz w:val="22"/>
          <w:szCs w:val="22"/>
        </w:rPr>
        <w:t xml:space="preserve"> Ne</w:t>
      </w:r>
      <w:r w:rsidR="00951E83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kompletirani zahtevi mogu biti odbijene.Zbog velikog broja dobijenih zahteva, bice pozvani samo kandidati koji su usli u uzi izbor.</w:t>
      </w:r>
    </w:p>
    <w:p w:rsidR="004C6D28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C6D28" w:rsidRPr="007C64EE" w:rsidRDefault="004C6D28" w:rsidP="004C6D28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4C6D28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4C6D28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4C6D28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4C6D28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4C6D28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4C6D28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C6D28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C6D28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C6D28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Pr="007C64EE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83" w:rsidRDefault="00253A83">
      <w:r>
        <w:separator/>
      </w:r>
    </w:p>
  </w:endnote>
  <w:endnote w:type="continuationSeparator" w:id="0">
    <w:p w:rsidR="00253A83" w:rsidRDefault="0025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1C2A6D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1C2A6D" w:rsidP="007E2EC6">
    <w:pPr>
      <w:pStyle w:val="Footer"/>
      <w:jc w:val="center"/>
    </w:pPr>
    <w:fldSimple w:instr=" PAGE ">
      <w:r w:rsidR="002A31F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83" w:rsidRDefault="00253A83">
      <w:r>
        <w:separator/>
      </w:r>
    </w:p>
  </w:footnote>
  <w:footnote w:type="continuationSeparator" w:id="0">
    <w:p w:rsidR="00253A83" w:rsidRDefault="00253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27C33"/>
    <w:multiLevelType w:val="hybridMultilevel"/>
    <w:tmpl w:val="0310F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6D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47A89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4EF6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11C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358F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5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0EB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2A6D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6BC5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2A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A83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4AF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3B3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3FB3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1F6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0A50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2F82"/>
    <w:rsid w:val="002D3104"/>
    <w:rsid w:val="002D3EE6"/>
    <w:rsid w:val="002D49D2"/>
    <w:rsid w:val="002D54BE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8B7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520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0F86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77E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034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1E8"/>
    <w:rsid w:val="004336AC"/>
    <w:rsid w:val="0043393B"/>
    <w:rsid w:val="00433CE8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5F6B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2C31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0E0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6D28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5ADB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0F19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E2E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109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B6E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439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491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009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8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628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2FD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5FD7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87FEE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14D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A2C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1C3A"/>
    <w:rsid w:val="008025D8"/>
    <w:rsid w:val="008027FE"/>
    <w:rsid w:val="00802BF3"/>
    <w:rsid w:val="00803B5A"/>
    <w:rsid w:val="00804026"/>
    <w:rsid w:val="0080403D"/>
    <w:rsid w:val="0080430F"/>
    <w:rsid w:val="008047CA"/>
    <w:rsid w:val="0080487C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079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585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085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2AD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5D9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4D7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6A87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1FB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49F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BA1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1E83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5B4A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6543"/>
    <w:rsid w:val="00A376D0"/>
    <w:rsid w:val="00A37E60"/>
    <w:rsid w:val="00A408ED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DBB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960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635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893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9D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5ECF"/>
    <w:rsid w:val="00B27221"/>
    <w:rsid w:val="00B27CEC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9ED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0F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AFC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3AF2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ABC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2B0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5E6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C76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56B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3C4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36625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5CD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1B4"/>
    <w:rsid w:val="00DC731F"/>
    <w:rsid w:val="00DC7403"/>
    <w:rsid w:val="00DC772C"/>
    <w:rsid w:val="00DC7B4D"/>
    <w:rsid w:val="00DC7DB8"/>
    <w:rsid w:val="00DC7F0A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BEB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195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2B5D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1D"/>
    <w:rsid w:val="00F421E3"/>
    <w:rsid w:val="00F42387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E32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53C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525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9758A-24D8-400B-8FAB-BEEA9973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4415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18</cp:revision>
  <cp:lastPrinted>2016-09-07T08:20:00Z</cp:lastPrinted>
  <dcterms:created xsi:type="dcterms:W3CDTF">2018-07-17T07:35:00Z</dcterms:created>
  <dcterms:modified xsi:type="dcterms:W3CDTF">2018-07-20T11:39:00Z</dcterms:modified>
</cp:coreProperties>
</file>