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70"/>
        <w:gridCol w:w="2022"/>
        <w:gridCol w:w="7590"/>
        <w:gridCol w:w="394"/>
      </w:tblGrid>
      <w:tr w:rsidR="00A92A55" w:rsidRPr="00277E1E" w:rsidTr="00BA13CA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2A55" w:rsidRPr="00277E1E" w:rsidRDefault="0089294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>
                  <wp:extent cx="6606220" cy="1019175"/>
                  <wp:effectExtent l="19050" t="0" r="4130" b="0"/>
                  <wp:docPr id="1" name="Picture 2" descr="Macintosh HD:Users:gezimavdiu:Downloads:fwdkpmlogobanner:KPM_Qeveria_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zimavdiu:Downloads:fwdkpmlogobanner:KPM_Qeveria_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02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A55" w:rsidRPr="00277E1E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A55" w:rsidRPr="00277E1E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D2C58" w:rsidRDefault="006D2C58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A55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RAPORTIMI VJETOR </w:t>
            </w:r>
          </w:p>
          <w:p w:rsidR="00DE11EB" w:rsidRPr="006D2C58" w:rsidRDefault="00DE11EB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I T</w:t>
            </w:r>
            <w:r w:rsidR="000463EC"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Ë</w:t>
            </w:r>
            <w:r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LICENCUARVE T</w:t>
            </w:r>
            <w:r w:rsidR="000463EC"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Ë</w:t>
            </w:r>
            <w:r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KPM-S</w:t>
            </w:r>
            <w:r w:rsidR="000463EC"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Ë</w:t>
            </w:r>
            <w:r w:rsidR="00892948"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P</w:t>
            </w:r>
            <w:r w:rsidR="0010509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Ë</w:t>
            </w:r>
            <w:r w:rsidR="00892948" w:rsidRPr="006D2C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R VITIN 2016 </w:t>
            </w: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Pr="006D2C58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A92A55" w:rsidRDefault="00A92A55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7CFF" w:rsidRDefault="000B7CFF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7CFF" w:rsidRDefault="000B7CFF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7CFF" w:rsidRPr="00277E1E" w:rsidRDefault="000B7CFF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C1D11" w:rsidRDefault="004C1D11" w:rsidP="004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1D11" w:rsidRDefault="004C1D11" w:rsidP="004C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Afati për raportim: 31 mars 2017</w:t>
            </w: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63EC" w:rsidRPr="00277E1E" w:rsidRDefault="000463EC" w:rsidP="00A9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E11EB" w:rsidRDefault="00DE11EB" w:rsidP="000B7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2C58" w:rsidRPr="00692151" w:rsidRDefault="006D2C58" w:rsidP="006921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RAPORTIMI VJETOR </w:t>
            </w:r>
          </w:p>
          <w:p w:rsidR="006D2C58" w:rsidRPr="00692151" w:rsidRDefault="006D2C58" w:rsidP="006921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5098" w:rsidRDefault="00105098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Ofrimi i raporteve vjetore nga ana e </w:t>
            </w:r>
            <w:r w:rsidR="00DE11EB" w:rsidRPr="00692151">
              <w:rPr>
                <w:rFonts w:ascii="Times New Roman" w:hAnsi="Times New Roman" w:cs="Times New Roman"/>
                <w:sz w:val="24"/>
                <w:szCs w:val="24"/>
              </w:rPr>
              <w:t>ofruesve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të shërbimeve mediale 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 xml:space="preserve">audio dhe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>audiovizuele</w:t>
            </w:r>
            <w:r w:rsidR="00790694">
              <w:rPr>
                <w:rFonts w:ascii="Times New Roman" w:hAnsi="Times New Roman" w:cs="Times New Roman"/>
                <w:sz w:val="24"/>
                <w:szCs w:val="24"/>
              </w:rPr>
              <w:t xml:space="preserve"> (OSHMA)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është obligim ligjorë që del nga Ligjit Nr.04/L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-44  për Komisionin e Pavarur të Mediave,</w:t>
            </w:r>
            <w:r w:rsidR="0079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 xml:space="preserve"> respektivisht </w:t>
            </w:r>
            <w:r w:rsidR="00E80250">
              <w:rPr>
                <w:rFonts w:ascii="Times New Roman" w:hAnsi="Times New Roman" w:cs="Times New Roman"/>
                <w:sz w:val="24"/>
                <w:szCs w:val="24"/>
              </w:rPr>
              <w:t xml:space="preserve"> nga 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Neni 28 i tij. OSHMA-të n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ë raportet e tyre vjetore duhet të përfshijnë informacione përkitazi me programin, dhe veprimet në përputhje me kushtet e licencës  së 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 xml:space="preserve">bashku me një raport financiar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>të detajuar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, si dhe informacione tjera</w:t>
            </w:r>
            <w:r w:rsidR="00E80250">
              <w:rPr>
                <w:rFonts w:ascii="Times New Roman" w:hAnsi="Times New Roman" w:cs="Times New Roman"/>
                <w:sz w:val="24"/>
                <w:szCs w:val="24"/>
              </w:rPr>
              <w:t xml:space="preserve"> sipas kërkesës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1EB" w:rsidRPr="00692151" w:rsidRDefault="00DE11EB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49" w:rsidRDefault="00105098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>Ofrimi i të dhënave të kë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rkuara në këtë raport vjetor kryesisht ka të bëj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informacione për të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hyrat, shpenzimet, buxhetin e përgjithshëm, skemën programore, numrin e stafit d</w:t>
            </w:r>
            <w:r w:rsidR="00DE11EB">
              <w:rPr>
                <w:rFonts w:ascii="Times New Roman" w:hAnsi="Times New Roman" w:cs="Times New Roman"/>
                <w:sz w:val="24"/>
                <w:szCs w:val="24"/>
              </w:rPr>
              <w:t>he avancimin profesional të tij. Ato konsiderohen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indikatorë  të rëndësishëm të cilët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KPM-së 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>do t’i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ofrojnë pasqyrë më të qartë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>për qëndrueshmërinë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financiare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dhe 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>zhvillimin e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përgjithshëm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>rsit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0667D">
              <w:rPr>
                <w:rFonts w:ascii="Times New Roman" w:hAnsi="Times New Roman" w:cs="Times New Roman"/>
                <w:sz w:val="24"/>
                <w:szCs w:val="24"/>
              </w:rPr>
              <w:t xml:space="preserve"> aktivitetet 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4F2">
              <w:rPr>
                <w:rFonts w:ascii="Times New Roman" w:hAnsi="Times New Roman" w:cs="Times New Roman"/>
                <w:sz w:val="24"/>
                <w:szCs w:val="24"/>
              </w:rPr>
              <w:t>ofruesve t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204F2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 w:rsidR="00051497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204F2">
              <w:rPr>
                <w:rFonts w:ascii="Times New Roman" w:hAnsi="Times New Roman" w:cs="Times New Roman"/>
                <w:sz w:val="24"/>
                <w:szCs w:val="24"/>
              </w:rPr>
              <w:t>rbimeve mediale udio dhe  audiovizuele.</w:t>
            </w:r>
            <w:r w:rsidR="00A204F2"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ë 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dhëna në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këtë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>t vjetor do të ndihmojnë KPM-në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në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hartimin e politikave të transmetimit përkitazi me zhvillimin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tregut medial audiovizuel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, ndërsa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në të ardhmen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>do t</w:t>
            </w:r>
            <w:r w:rsidR="000B12A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ndihmojnë  n</w:t>
            </w:r>
            <w:r w:rsidR="000B12A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FF3BC4">
              <w:rPr>
                <w:rFonts w:ascii="Times New Roman" w:hAnsi="Times New Roman" w:cs="Times New Roman"/>
                <w:sz w:val="24"/>
                <w:szCs w:val="24"/>
              </w:rPr>
              <w:t xml:space="preserve"> hartimin, </w:t>
            </w:r>
            <w:r w:rsidR="00747A49">
              <w:rPr>
                <w:rFonts w:ascii="Times New Roman" w:hAnsi="Times New Roman" w:cs="Times New Roman"/>
                <w:sz w:val="24"/>
                <w:szCs w:val="24"/>
              </w:rPr>
              <w:t xml:space="preserve"> përshtatjen dhe zhvillimin e legjislacionit të saj.</w:t>
            </w:r>
          </w:p>
          <w:p w:rsidR="006123B2" w:rsidRDefault="006123B2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B2" w:rsidRPr="006123B2" w:rsidRDefault="006123B2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B2">
              <w:rPr>
                <w:rFonts w:ascii="Times New Roman" w:hAnsi="Times New Roman" w:cs="Times New Roman"/>
                <w:sz w:val="24"/>
                <w:szCs w:val="24"/>
              </w:rPr>
              <w:t xml:space="preserve">Raportet vjetore me të dhëna të kërkuara duhet të dorëzohen në Zyrën e KPM-së jo më vonë se deri më 31 mars 2017. </w:t>
            </w:r>
          </w:p>
          <w:p w:rsidR="00105098" w:rsidRPr="00692151" w:rsidRDefault="00105098" w:rsidP="006921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Në rastet kur </w:t>
            </w:r>
            <w:r w:rsidR="006123B2">
              <w:rPr>
                <w:rFonts w:ascii="Times New Roman" w:hAnsi="Times New Roman" w:cs="Times New Roman"/>
                <w:sz w:val="24"/>
                <w:szCs w:val="24"/>
              </w:rPr>
              <w:t>KPM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konsideron se informacioni i paraqitur në raport vjetor nuk është i plotë, ju njoftojmë se KPM mund të kërkojë informacione shtesë për të kompletuar </w:t>
            </w:r>
            <w:r w:rsidR="006123B2">
              <w:rPr>
                <w:rFonts w:ascii="Times New Roman" w:hAnsi="Times New Roman" w:cs="Times New Roman"/>
                <w:sz w:val="24"/>
                <w:szCs w:val="24"/>
              </w:rPr>
              <w:t>të dhënat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dhe për të vërtetuar saktësinë e informacionit të kërkuar. </w:t>
            </w:r>
          </w:p>
          <w:p w:rsidR="00105098" w:rsidRPr="00692151" w:rsidRDefault="00105098" w:rsidP="006921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C58" w:rsidRDefault="00105098" w:rsidP="006123B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KPM-ja nuk do t’ia publikojë asnjë të licencuari  informacionin e ndjeshëm</w:t>
            </w:r>
            <w:r w:rsidR="00C8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 xml:space="preserve"> komercial dhe financiar që paraqitet në</w:t>
            </w:r>
            <w:r w:rsidR="006123B2">
              <w:rPr>
                <w:rFonts w:ascii="Times New Roman" w:hAnsi="Times New Roman" w:cs="Times New Roman"/>
                <w:sz w:val="24"/>
                <w:szCs w:val="24"/>
              </w:rPr>
              <w:t xml:space="preserve"> këtë  raport vjetor</w:t>
            </w:r>
            <w:r w:rsidRPr="00692151">
              <w:rPr>
                <w:rFonts w:ascii="Times New Roman" w:hAnsi="Times New Roman" w:cs="Times New Roman"/>
                <w:sz w:val="24"/>
                <w:szCs w:val="24"/>
              </w:rPr>
              <w:t>, përveç në rastet kur me ligj kërkohet të veprohet ndryshe.</w:t>
            </w:r>
            <w:r w:rsidR="0061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11" w:rsidRDefault="004D3E11" w:rsidP="006123B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D2C58" w:rsidRDefault="006D2C58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2A55" w:rsidRPr="00277E1E" w:rsidRDefault="00A92A55" w:rsidP="004D3E11">
            <w:pPr>
              <w:tabs>
                <w:tab w:val="left" w:pos="70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3CA" w:rsidRPr="00BA13CA" w:rsidRDefault="00BA13CA" w:rsidP="00954FCD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Të dhënat për të licencuarin: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3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licencuari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54FCD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30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BA13CA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 w:rsidR="004D3E11"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onar: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Drejtor: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Kryeredaktor: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Drejtor Teknik: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Komuna: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Fax: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C4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Uebfaqja 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31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Personeli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i përgjithshëm i personelit: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01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 profesional/ Gazetarë/Teknikë 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13CA" w:rsidRPr="00BA13CA" w:rsidTr="00BA13CA">
        <w:trPr>
          <w:gridAfter w:val="1"/>
          <w:wAfter w:w="154" w:type="pct"/>
          <w:trHeight w:val="255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Administratë/Tjerë:</w:t>
            </w:r>
          </w:p>
        </w:tc>
        <w:tc>
          <w:tcPr>
            <w:tcW w:w="2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3E11" w:rsidRPr="00BA13CA" w:rsidTr="00BA13CA">
        <w:trPr>
          <w:gridAfter w:val="1"/>
          <w:wAfter w:w="154" w:type="pct"/>
          <w:trHeight w:val="1106"/>
        </w:trPr>
        <w:tc>
          <w:tcPr>
            <w:tcW w:w="48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E11" w:rsidRPr="00BA13CA" w:rsidTr="00BA13CA">
        <w:trPr>
          <w:gridAfter w:val="1"/>
          <w:wAfter w:w="154" w:type="pct"/>
          <w:trHeight w:val="300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2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</w:tc>
      </w:tr>
      <w:tr w:rsidR="004D3E11" w:rsidRPr="00BA13CA" w:rsidTr="00BA13CA">
        <w:trPr>
          <w:gridAfter w:val="1"/>
          <w:wAfter w:w="154" w:type="pct"/>
          <w:trHeight w:val="865"/>
        </w:trPr>
        <w:tc>
          <w:tcPr>
            <w:tcW w:w="4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4666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Skema programore e detajuar për një javë </w:t>
            </w:r>
          </w:p>
          <w:p w:rsidR="004D3E11" w:rsidRPr="00BA13CA" w:rsidRDefault="004D3E11" w:rsidP="004666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Çmimorja e reklamimit dhe njoftimeve tjera me pagesë</w:t>
            </w:r>
          </w:p>
          <w:p w:rsidR="004D3E11" w:rsidRPr="00BA13CA" w:rsidRDefault="004D3E11" w:rsidP="004D3E1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13CA" w:rsidRPr="00BA13CA" w:rsidTr="00BA13CA">
        <w:trPr>
          <w:gridAfter w:val="1"/>
          <w:wAfter w:w="154" w:type="pct"/>
          <w:trHeight w:val="189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D3E11" w:rsidRPr="00BA13CA" w:rsidRDefault="004D3E1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13CA" w:rsidRDefault="00BA13CA">
      <w:r>
        <w:br w:type="page"/>
      </w:r>
    </w:p>
    <w:tbl>
      <w:tblPr>
        <w:tblW w:w="5000" w:type="pct"/>
        <w:tblLook w:val="04A0"/>
      </w:tblPr>
      <w:tblGrid>
        <w:gridCol w:w="13176"/>
      </w:tblGrid>
      <w:tr w:rsidR="00BA13CA" w:rsidRPr="006123B2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Default="00E8158A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3B2">
              <w:rPr>
                <w:sz w:val="24"/>
                <w:szCs w:val="24"/>
              </w:rPr>
              <w:lastRenderedPageBreak/>
              <w:br w:type="page"/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GJENDJA E PËRGJITHSHME DHE ZHVILLIMI I OSHM-SË (PROGRAM DHE ASPEKTI FINANCIAR)</w:t>
            </w:r>
          </w:p>
          <w:p w:rsidR="00BA13CA" w:rsidRPr="006123B2" w:rsidRDefault="00BA13CA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13CA" w:rsidRPr="00277E1E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Pr="006123B2" w:rsidRDefault="006123B2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13CA" w:rsidRPr="00277E1E" w:rsidTr="00BA13CA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123B2" w:rsidRPr="006123B2" w:rsidRDefault="006123B2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Zhvillim apo ndryshim programit:</w:t>
            </w: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Lajmet (%) 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Programe informative: 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Programet argëtuese (%) 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Programet sportive (%) 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</w:t>
            </w:r>
          </w:p>
          <w:p w:rsidR="006123B2" w:rsidRPr="00E8158A" w:rsidRDefault="006123B2" w:rsidP="00E815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Programet kulturore (%) _________________ </w:t>
            </w:r>
            <w:r w:rsidR="00BA13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</w:t>
            </w:r>
            <w:r w:rsidRP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</w:p>
          <w:p w:rsidR="006123B2" w:rsidRDefault="006123B2" w:rsidP="006123B2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Default="006123B2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Zhvillime në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aspektin financiar:</w:t>
            </w:r>
          </w:p>
          <w:p w:rsidR="006123B2" w:rsidRPr="006123B2" w:rsidRDefault="006123B2" w:rsidP="006123B2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6123B2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Duke bërë edhe një krahasim me vitin paraprak na sqaroni se cila ka qenë gjendja në aspektin e qëndrueshmërisë financiare.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Identifikoni faktorët që kanë ndikuar, sipas vlerësimit tuaj, në përmirësim (ose ngecje) të gjenerimit të të hyrave të përgjithshme.</w:t>
            </w:r>
          </w:p>
          <w:p w:rsidR="006123B2" w:rsidRPr="006123B2" w:rsidRDefault="006123B2" w:rsidP="006123B2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</w:t>
            </w:r>
          </w:p>
          <w:p w:rsidR="006123B2" w:rsidRPr="006123B2" w:rsidRDefault="006123B2" w:rsidP="0061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Zhvillime në ngritjen e kapaciteteve njerëzore (së bashku me arsyen pse kanë ndodhur/nuk kanë ndodhur) </w:t>
            </w:r>
          </w:p>
          <w:p w:rsidR="006123B2" w:rsidRPr="006123B2" w:rsidRDefault="006123B2" w:rsidP="00BA13C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A13CA" w:rsidRDefault="00BA13CA" w:rsidP="00BA13CA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123B2" w:rsidRPr="006123B2" w:rsidRDefault="006123B2" w:rsidP="007906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Zhvillime në ngritjen e kapaciteteve teknike (së bashku me arsyen pse kanë ndodhur/nuk kanë ndodhur) </w:t>
            </w:r>
          </w:p>
          <w:p w:rsidR="006123B2" w:rsidRPr="006123B2" w:rsidRDefault="006123B2" w:rsidP="00E8158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1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</w:t>
            </w: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</w:t>
            </w:r>
          </w:p>
          <w:p w:rsidR="006123B2" w:rsidRPr="006123B2" w:rsidRDefault="006123B2" w:rsidP="00E8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23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4D3E11" w:rsidRDefault="004D3E11">
      <w:r>
        <w:br w:type="page"/>
      </w:r>
    </w:p>
    <w:tbl>
      <w:tblPr>
        <w:tblW w:w="14103" w:type="dxa"/>
        <w:tblInd w:w="288" w:type="dxa"/>
        <w:tblLayout w:type="fixed"/>
        <w:tblLook w:val="04A0"/>
      </w:tblPr>
      <w:tblGrid>
        <w:gridCol w:w="796"/>
        <w:gridCol w:w="374"/>
        <w:gridCol w:w="810"/>
        <w:gridCol w:w="552"/>
        <w:gridCol w:w="272"/>
        <w:gridCol w:w="1690"/>
        <w:gridCol w:w="236"/>
        <w:gridCol w:w="976"/>
        <w:gridCol w:w="476"/>
        <w:gridCol w:w="336"/>
        <w:gridCol w:w="776"/>
        <w:gridCol w:w="576"/>
        <w:gridCol w:w="416"/>
        <w:gridCol w:w="1896"/>
        <w:gridCol w:w="1028"/>
        <w:gridCol w:w="476"/>
        <w:gridCol w:w="976"/>
        <w:gridCol w:w="1441"/>
      </w:tblGrid>
      <w:tr w:rsidR="00C41F67" w:rsidRPr="00277E1E" w:rsidTr="004D3E11">
        <w:trPr>
          <w:trHeight w:val="300"/>
        </w:trPr>
        <w:tc>
          <w:tcPr>
            <w:tcW w:w="141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89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TË DHËNAT </w:t>
            </w:r>
            <w:r w:rsidR="00B84718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FINANCIARE PËR VITIN FISKAL 201</w:t>
            </w:r>
            <w:r w:rsidR="00807A46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  <w:p w:rsidR="00C41F67" w:rsidRPr="00277E1E" w:rsidRDefault="00C41F67" w:rsidP="00892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682" w:rsidRPr="00277E1E" w:rsidTr="004D3E11">
        <w:trPr>
          <w:trHeight w:val="903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2409F6" w:rsidP="00FD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Të hyrat</w:t>
            </w:r>
            <w:r w:rsidR="008929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277E1E" w:rsidRDefault="00F5701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277E1E" w:rsidRDefault="00466682" w:rsidP="00F5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0463EC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hyrat e p</w:t>
            </w:r>
            <w:r w:rsidR="000463EC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="00B84718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rgjithshme (201</w:t>
            </w:r>
            <w:r w:rsidR="00807A46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______________ Euro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6682" w:rsidRPr="00277E1E" w:rsidTr="004D3E11">
        <w:trPr>
          <w:trHeight w:val="975"/>
        </w:trPr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B84718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Mjetet e bartura nga viti 201</w:t>
            </w:r>
            <w:r w:rsidR="00807A46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66682"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_______________Euro </w:t>
            </w:r>
          </w:p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09F6" w:rsidRPr="00277E1E" w:rsidTr="004D3E11">
        <w:trPr>
          <w:trHeight w:val="557"/>
        </w:trPr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9F6" w:rsidRPr="002409F6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09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Buxheti i përgjithshëm për vitin 2016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9F6" w:rsidRPr="00277E1E" w:rsidRDefault="002409F6" w:rsidP="002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 Euro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9F6" w:rsidRPr="00277E1E" w:rsidRDefault="002409F6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6682" w:rsidRPr="00277E1E" w:rsidTr="004D3E11">
        <w:trPr>
          <w:trHeight w:val="255"/>
        </w:trPr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2539" w:rsidRDefault="00D12539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66682" w:rsidRPr="00277E1E" w:rsidRDefault="00B84718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Të hyrat </w:t>
            </w:r>
            <w:r w:rsidR="00D12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 përgjithshme </w:t>
            </w: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gjatë vitit fiskal 201</w:t>
            </w:r>
            <w:r w:rsidR="00807A46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66682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80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</w:t>
            </w:r>
            <w:r w:rsidR="00B84718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penzimet gjatë vitit fiskal 201</w:t>
            </w:r>
            <w:r w:rsidR="00807A46"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277E1E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Komunikimet komerciale audio-vizuale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Pagat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Urime dhe përshëndetje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Mallra dhe shërbime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programesh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Kontrata me subjekte tjera transmetuese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Shpenzime Tjera: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635" b="0"/>
                  <wp:wrapNone/>
                  <wp:docPr id="8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343150"/>
                            <a:ext cx="114300" cy="85725"/>
                            <a:chOff x="7381875" y="2343150"/>
                            <a:chExt cx="114300" cy="85725"/>
                          </a:xfrm>
                        </a:grpSpPr>
                        <a:sp>
                          <a:nvSpPr>
                            <a:cNvPr id="1033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62775" y="2343150"/>
                              <a:ext cx="10477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0"/>
            </w:tblGrid>
            <w:tr w:rsidR="00C41F67" w:rsidRPr="00277E1E" w:rsidTr="00C41F67">
              <w:trPr>
                <w:trHeight w:val="255"/>
                <w:tblCellSpacing w:w="0" w:type="dxa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41F67" w:rsidRPr="00277E1E" w:rsidRDefault="00C41F67" w:rsidP="009D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9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505075"/>
                            <a:ext cx="85725" cy="85725"/>
                            <a:chOff x="3105150" y="2505075"/>
                            <a:chExt cx="85725" cy="85725"/>
                          </a:xfrm>
                        </a:grpSpPr>
                        <a:sp>
                          <a:nvSpPr>
                            <a:cNvPr id="102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250507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Donacione / Të hyra tjera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10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4124325"/>
                            <a:ext cx="85725" cy="85725"/>
                            <a:chOff x="3105150" y="4124325"/>
                            <a:chExt cx="85725" cy="85725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412432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1F67" w:rsidRPr="00277E1E" w:rsidTr="004D3E11">
        <w:trPr>
          <w:trHeight w:val="6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1F67" w:rsidRPr="00277E1E" w:rsidRDefault="00C41F67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3EC" w:rsidRPr="00277E1E" w:rsidTr="004D3E11">
        <w:trPr>
          <w:gridAfter w:val="17"/>
          <w:wAfter w:w="13307" w:type="dxa"/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EC" w:rsidRPr="00277E1E" w:rsidRDefault="000463EC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1F67" w:rsidRPr="00277E1E" w:rsidTr="004D3E11">
        <w:trPr>
          <w:trHeight w:val="255"/>
        </w:trPr>
        <w:tc>
          <w:tcPr>
            <w:tcW w:w="141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63EC" w:rsidRPr="00277E1E" w:rsidRDefault="00892948" w:rsidP="00046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277E1E">
              <w:rPr>
                <w:rFonts w:ascii="Times New Roman" w:hAnsi="Times New Roman" w:cs="Times New Roman"/>
                <w:b/>
              </w:rPr>
              <w:t>KEMA PROGRAMORE JAVORE E SHËRBIMIT MEDIAL AUDIO-VIZUEL _______________________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tbl>
            <w:tblPr>
              <w:tblW w:w="12214" w:type="dxa"/>
              <w:tblInd w:w="93" w:type="dxa"/>
              <w:tblLayout w:type="fixed"/>
              <w:tblLook w:val="04A0"/>
            </w:tblPr>
            <w:tblGrid>
              <w:gridCol w:w="1233"/>
              <w:gridCol w:w="2880"/>
              <w:gridCol w:w="2880"/>
              <w:gridCol w:w="991"/>
              <w:gridCol w:w="3404"/>
              <w:gridCol w:w="826"/>
            </w:tblGrid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Kategoria e Shërbimit Medial Audio-Vizuel</w:t>
                  </w:r>
                </w:p>
              </w:tc>
              <w:tc>
                <w:tcPr>
                  <w:tcW w:w="38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Lloji i Programit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center"/>
                  <w:hideMark/>
                </w:tcPr>
                <w:p w:rsidR="006E47FD" w:rsidRPr="00277E1E" w:rsidRDefault="006E47FD" w:rsidP="006E4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Burimi i Programit</w:t>
                  </w:r>
                </w:p>
              </w:tc>
            </w:tr>
            <w:tr w:rsidR="006E47FD" w:rsidRPr="00277E1E" w:rsidTr="006E47FD">
              <w:trPr>
                <w:trHeight w:val="44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Lloji i Programit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(%)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*Vetanak, bashkëprodhuar, blerë, ritransmetuar, shkëmbyer....(Shëno)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</w:tcPr>
                <w:p w:rsidR="006E47FD" w:rsidRDefault="006E47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(%)</w:t>
                  </w:r>
                </w:p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E47FD" w:rsidRPr="00277E1E" w:rsidTr="006E47FD">
              <w:trPr>
                <w:trHeight w:val="478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Program i Shërbimit Publik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Informativ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Lajme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Debate/intervista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1E4236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Ngjarje a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ktuale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F44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T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ë t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jer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për Fëmijë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Edukative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Argëtuese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Muzikë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ë t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jer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F44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Edukativ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rsimor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1E4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Emisione </w:t>
                  </w:r>
                  <w:r w:rsidR="001E4236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dukative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Kuize 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Dokumentar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F44598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ë t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jer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Kulturore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1E4236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Emisione k</w:t>
                  </w:r>
                  <w:r w:rsidR="006E47FD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ulturore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ë t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jer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Programe Argëtuese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Argëtues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Filma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Serial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Muzikë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ë t</w:t>
                  </w:r>
                  <w:r w:rsidR="00F44598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jer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Program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Sportiv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1E4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1E4236">
                    <w:rPr>
                      <w:rFonts w:ascii="Times New Roman" w:eastAsia="Times New Roman" w:hAnsi="Times New Roman" w:cs="Times New Roman"/>
                      <w:color w:val="000000"/>
                    </w:rPr>
                    <w:t>Emisione/ngjarje sportive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34068D">
              <w:trPr>
                <w:trHeight w:val="669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Të tjera;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Komunikim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Komercial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Audio-Vizuel</w:t>
                  </w:r>
                  <w:r w:rsidR="00F44598"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Reklamë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Teleshoping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299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732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Promo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1E4236" w:rsidP="001E4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Paralajmërim programesh / reklamim i programit vetanak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47FD" w:rsidRPr="00277E1E" w:rsidRDefault="006E47FD" w:rsidP="006E4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6E47FD" w:rsidRPr="00277E1E" w:rsidTr="006E47FD">
              <w:trPr>
                <w:trHeight w:val="732"/>
              </w:trPr>
              <w:tc>
                <w:tcPr>
                  <w:tcW w:w="69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47FD" w:rsidRPr="00277E1E" w:rsidRDefault="006E47FD" w:rsidP="00277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Total: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100%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7FD" w:rsidRPr="00277E1E" w:rsidRDefault="006E47FD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Total: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7FD" w:rsidRPr="00277E1E" w:rsidRDefault="006E47FD" w:rsidP="006E4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100%</w:t>
                  </w:r>
                </w:p>
              </w:tc>
            </w:tr>
          </w:tbl>
          <w:p w:rsidR="000463EC" w:rsidRDefault="000463EC" w:rsidP="000463EC">
            <w:pPr>
              <w:rPr>
                <w:rFonts w:ascii="Times New Roman" w:hAnsi="Times New Roman" w:cs="Times New Roman"/>
              </w:rPr>
            </w:pPr>
          </w:p>
          <w:tbl>
            <w:tblPr>
              <w:tblW w:w="12241" w:type="dxa"/>
              <w:tblInd w:w="67" w:type="dxa"/>
              <w:tblLayout w:type="fixed"/>
              <w:tblLook w:val="04A0"/>
            </w:tblPr>
            <w:tblGrid>
              <w:gridCol w:w="3675"/>
              <w:gridCol w:w="4473"/>
              <w:gridCol w:w="4093"/>
            </w:tblGrid>
            <w:tr w:rsidR="008D7470" w:rsidRPr="00277E1E" w:rsidTr="00F44598">
              <w:trPr>
                <w:trHeight w:val="498"/>
              </w:trPr>
              <w:tc>
                <w:tcPr>
                  <w:tcW w:w="8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8D7470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8D7470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Gjuhët</w:t>
                  </w:r>
                  <w:r w:rsidR="00E83E24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 e transmetimit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Përqindja (%)</w:t>
                  </w: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Gjuha kryesore: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Gjuha e dytë: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Gjuhët Tjera:</w:t>
                  </w: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36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8D7470" w:rsidRDefault="008D7470" w:rsidP="008D74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D7470" w:rsidRPr="00277E1E" w:rsidTr="00F44598">
              <w:trPr>
                <w:trHeight w:val="498"/>
              </w:trPr>
              <w:tc>
                <w:tcPr>
                  <w:tcW w:w="81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7470" w:rsidRPr="00277E1E" w:rsidRDefault="008D7470" w:rsidP="008D74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>Total: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7470" w:rsidRPr="00277E1E" w:rsidRDefault="006E47FD" w:rsidP="006E47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100</w:t>
                  </w:r>
                  <w:r w:rsidR="008D7470" w:rsidRPr="00277E1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%</w:t>
                  </w:r>
                </w:p>
              </w:tc>
            </w:tr>
          </w:tbl>
          <w:p w:rsidR="00892948" w:rsidRDefault="00892948" w:rsidP="000463E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463EC" w:rsidRPr="00277E1E" w:rsidRDefault="000463EC" w:rsidP="000463E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77E1E">
              <w:rPr>
                <w:rFonts w:ascii="Times New Roman" w:eastAsia="Calibri" w:hAnsi="Times New Roman" w:cs="Times New Roman"/>
                <w:b/>
              </w:rPr>
              <w:t>Përkufizime</w:t>
            </w:r>
            <w:r w:rsidRPr="00277E1E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0463EC" w:rsidRPr="00277E1E" w:rsidRDefault="000463EC" w:rsidP="000463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Pr="00277E1E">
              <w:rPr>
                <w:rFonts w:ascii="Times New Roman" w:eastAsia="Calibri" w:hAnsi="Times New Roman" w:cs="Times New Roman"/>
                <w:b/>
              </w:rPr>
              <w:t xml:space="preserve">Programi Informativ  (Në </w:t>
            </w:r>
            <w:r w:rsidR="004E13AE">
              <w:rPr>
                <w:rFonts w:ascii="Times New Roman" w:eastAsia="Calibri" w:hAnsi="Times New Roman" w:cs="Times New Roman"/>
                <w:b/>
              </w:rPr>
              <w:t>s</w:t>
            </w:r>
            <w:r w:rsidRPr="00277E1E">
              <w:rPr>
                <w:rFonts w:ascii="Times New Roman" w:eastAsia="Calibri" w:hAnsi="Times New Roman" w:cs="Times New Roman"/>
                <w:b/>
              </w:rPr>
              <w:t>hërbim t</w:t>
            </w:r>
            <w:r w:rsidRPr="00277E1E">
              <w:rPr>
                <w:rFonts w:ascii="Times New Roman" w:eastAsia="Calibri" w:hAnsi="Times New Roman" w:cs="Times New Roman"/>
                <w:b/>
                <w:lang w:eastAsia="ja-JP"/>
              </w:rPr>
              <w:t xml:space="preserve">ë </w:t>
            </w:r>
            <w:r w:rsidR="004E13AE">
              <w:rPr>
                <w:rFonts w:ascii="Times New Roman" w:eastAsia="Calibri" w:hAnsi="Times New Roman" w:cs="Times New Roman"/>
                <w:b/>
                <w:lang w:eastAsia="ja-JP"/>
              </w:rPr>
              <w:t>p</w:t>
            </w:r>
            <w:r w:rsidRPr="00277E1E">
              <w:rPr>
                <w:rFonts w:ascii="Times New Roman" w:eastAsia="Calibri" w:hAnsi="Times New Roman" w:cs="Times New Roman"/>
                <w:b/>
              </w:rPr>
              <w:t>ublikut):</w:t>
            </w:r>
            <w:r w:rsidRPr="00277E1E">
              <w:rPr>
                <w:rFonts w:ascii="Times New Roman" w:eastAsia="Calibri" w:hAnsi="Times New Roman" w:cs="Times New Roman"/>
              </w:rPr>
              <w:t xml:space="preserve"> Programi i Shërbimit Publik përbëhet nga lajmet, diskutimet dhe intervistat për çështjet me interes publik; programet edukative aktuale për të rriturit ose fëmijët që kanë nevojë për përkrahje ose ndryshojnë bindje për tema ose modele; argëtime për fëmijë me tema edukative; dokumentarët; programet kulturore, qëllimi kryesor i të cilave është të informojnë e jo të argëtojnë.</w:t>
            </w:r>
          </w:p>
          <w:p w:rsidR="000463EC" w:rsidRPr="00277E1E" w:rsidRDefault="000463EC" w:rsidP="000463EC">
            <w:pPr>
              <w:spacing w:after="120"/>
              <w:ind w:hanging="12"/>
              <w:jc w:val="both"/>
              <w:rPr>
                <w:rFonts w:ascii="Times New Roman" w:eastAsia="Calibri" w:hAnsi="Times New Roman" w:cs="Times New Roman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Pr="00277E1E">
              <w:rPr>
                <w:rFonts w:ascii="Times New Roman" w:eastAsia="Calibri" w:hAnsi="Times New Roman" w:cs="Times New Roman"/>
                <w:b/>
              </w:rPr>
              <w:t>Programe Argëtuese:</w:t>
            </w:r>
            <w:r w:rsidRPr="00277E1E">
              <w:rPr>
                <w:rFonts w:ascii="Times New Roman" w:eastAsia="Calibri" w:hAnsi="Times New Roman" w:cs="Times New Roman"/>
              </w:rPr>
              <w:t xml:space="preserve"> Muzikë popullore/bashkëkohore, filma, </w:t>
            </w:r>
            <w:r w:rsidR="004E13AE" w:rsidRPr="00277E1E">
              <w:rPr>
                <w:rFonts w:ascii="Times New Roman" w:eastAsia="Calibri" w:hAnsi="Times New Roman" w:cs="Times New Roman"/>
              </w:rPr>
              <w:t>lojëra</w:t>
            </w:r>
            <w:r w:rsidRPr="00277E1E">
              <w:rPr>
                <w:rFonts w:ascii="Times New Roman" w:eastAsia="Calibri" w:hAnsi="Times New Roman" w:cs="Times New Roman"/>
              </w:rPr>
              <w:t>, sport, drama, komedi komerciale si dhe programe që lidhen me to.</w:t>
            </w:r>
          </w:p>
          <w:p w:rsidR="000463EC" w:rsidRPr="00277E1E" w:rsidRDefault="000463EC" w:rsidP="000463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Pr="00277E1E">
              <w:rPr>
                <w:rFonts w:ascii="Times New Roman" w:eastAsia="Calibri" w:hAnsi="Times New Roman" w:cs="Times New Roman"/>
                <w:b/>
              </w:rPr>
              <w:t>Programe të Prodhimit të Vet:</w:t>
            </w:r>
            <w:r w:rsidRPr="00277E1E">
              <w:rPr>
                <w:rFonts w:ascii="Times New Roman" w:eastAsia="Calibri" w:hAnsi="Times New Roman" w:cs="Times New Roman"/>
              </w:rPr>
              <w:t xml:space="preserve"> Shfaqje ose paketa programore që përfshijnë materiale argëtuese dhe ato të shërbimit publik të prodhuar dhe të paraqitur nga i Licencuari.</w:t>
            </w:r>
          </w:p>
          <w:p w:rsidR="000463EC" w:rsidRPr="00277E1E" w:rsidRDefault="000463EC" w:rsidP="000463EC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Pr="00277E1E">
              <w:rPr>
                <w:rFonts w:ascii="Times New Roman" w:eastAsia="Calibri" w:hAnsi="Times New Roman" w:cs="Times New Roman"/>
                <w:b/>
              </w:rPr>
              <w:t>Programe të Ritransmetuara:</w:t>
            </w:r>
            <w:r w:rsidRPr="00277E1E">
              <w:rPr>
                <w:rFonts w:ascii="Times New Roman" w:eastAsia="Calibri" w:hAnsi="Times New Roman" w:cs="Times New Roman"/>
              </w:rPr>
              <w:t xml:space="preserve"> Shfaqje ose paketa të tjera programesh të siguruara nga transmetues të tjerë vendas ose të huaj, zakonisht me satelit dhe të ritransmetuara nga i Licencuari në bazë të kontratës me prodhuesin ose emetuesin e parë.</w:t>
            </w:r>
          </w:p>
          <w:p w:rsidR="00C41F67" w:rsidRPr="00277E1E" w:rsidRDefault="000463EC" w:rsidP="0089294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E1E">
              <w:rPr>
                <w:rFonts w:ascii="Times New Roman" w:hAnsi="Times New Roman" w:cs="Times New Roman"/>
                <w:b/>
              </w:rPr>
              <w:t>*</w:t>
            </w:r>
            <w:r w:rsidRPr="00277E1E">
              <w:rPr>
                <w:rFonts w:ascii="Times New Roman" w:eastAsia="Calibri" w:hAnsi="Times New Roman" w:cs="Times New Roman"/>
                <w:b/>
              </w:rPr>
              <w:t>Programe Komerciale nga Jashtë:</w:t>
            </w:r>
            <w:r w:rsidRPr="00277E1E">
              <w:rPr>
                <w:rFonts w:ascii="Times New Roman" w:eastAsia="Calibri" w:hAnsi="Times New Roman" w:cs="Times New Roman"/>
              </w:rPr>
              <w:t xml:space="preserve"> Programe të marra në bazë të një kontrate të vlefshme komerciale, zakonisht në formë të regjistruar, siç janë filmat.</w:t>
            </w:r>
          </w:p>
        </w:tc>
      </w:tr>
    </w:tbl>
    <w:p w:rsidR="009D7BAE" w:rsidRPr="00277E1E" w:rsidRDefault="009D7BAE" w:rsidP="00892948">
      <w:pPr>
        <w:rPr>
          <w:rFonts w:ascii="Times New Roman" w:hAnsi="Times New Roman" w:cs="Times New Roman"/>
        </w:rPr>
      </w:pPr>
    </w:p>
    <w:sectPr w:rsidR="009D7BAE" w:rsidRPr="00277E1E" w:rsidSect="009D7BAE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89" w:rsidRDefault="00621F89" w:rsidP="009D7BAE">
      <w:pPr>
        <w:spacing w:after="0" w:line="240" w:lineRule="auto"/>
      </w:pPr>
      <w:r>
        <w:separator/>
      </w:r>
    </w:p>
  </w:endnote>
  <w:endnote w:type="continuationSeparator" w:id="0">
    <w:p w:rsidR="00621F89" w:rsidRDefault="00621F89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0694" w:rsidRDefault="006109C6">
            <w:pPr>
              <w:pStyle w:val="Footer"/>
              <w:jc w:val="center"/>
            </w:pP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90694" w:rsidRPr="00892948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D1AE4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90694" w:rsidRPr="0089294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790694" w:rsidRPr="00892948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D1AE4"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89294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790694" w:rsidRPr="000463EC" w:rsidRDefault="0079069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89" w:rsidRDefault="00621F89" w:rsidP="009D7BAE">
      <w:pPr>
        <w:spacing w:after="0" w:line="240" w:lineRule="auto"/>
      </w:pPr>
      <w:r>
        <w:separator/>
      </w:r>
    </w:p>
  </w:footnote>
  <w:footnote w:type="continuationSeparator" w:id="0">
    <w:p w:rsidR="00621F89" w:rsidRDefault="00621F89" w:rsidP="009D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BAF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7BAE"/>
    <w:rsid w:val="000257DB"/>
    <w:rsid w:val="000463EC"/>
    <w:rsid w:val="00046DC5"/>
    <w:rsid w:val="00051497"/>
    <w:rsid w:val="000B12AC"/>
    <w:rsid w:val="000B7CFF"/>
    <w:rsid w:val="000C78EA"/>
    <w:rsid w:val="000C7C12"/>
    <w:rsid w:val="000E1934"/>
    <w:rsid w:val="00105098"/>
    <w:rsid w:val="001B0371"/>
    <w:rsid w:val="001D56E3"/>
    <w:rsid w:val="001E4236"/>
    <w:rsid w:val="001F55DA"/>
    <w:rsid w:val="00213ADA"/>
    <w:rsid w:val="002409F6"/>
    <w:rsid w:val="002457DB"/>
    <w:rsid w:val="0025729D"/>
    <w:rsid w:val="00277E1E"/>
    <w:rsid w:val="002862C1"/>
    <w:rsid w:val="002F1A57"/>
    <w:rsid w:val="0031320C"/>
    <w:rsid w:val="0034068D"/>
    <w:rsid w:val="00360E76"/>
    <w:rsid w:val="003731A1"/>
    <w:rsid w:val="00383ADE"/>
    <w:rsid w:val="00393C8A"/>
    <w:rsid w:val="003C415E"/>
    <w:rsid w:val="003C708D"/>
    <w:rsid w:val="004039B1"/>
    <w:rsid w:val="00444F1F"/>
    <w:rsid w:val="00466682"/>
    <w:rsid w:val="004C1D11"/>
    <w:rsid w:val="004D1AE4"/>
    <w:rsid w:val="004D3E11"/>
    <w:rsid w:val="004E13AE"/>
    <w:rsid w:val="005909FA"/>
    <w:rsid w:val="005A37BC"/>
    <w:rsid w:val="005D394B"/>
    <w:rsid w:val="006036E5"/>
    <w:rsid w:val="006109C6"/>
    <w:rsid w:val="006123B2"/>
    <w:rsid w:val="00613432"/>
    <w:rsid w:val="00617BE6"/>
    <w:rsid w:val="00621F89"/>
    <w:rsid w:val="00692151"/>
    <w:rsid w:val="006C3CBF"/>
    <w:rsid w:val="006D0DA1"/>
    <w:rsid w:val="006D2C58"/>
    <w:rsid w:val="006E47FD"/>
    <w:rsid w:val="006F44FB"/>
    <w:rsid w:val="007149C3"/>
    <w:rsid w:val="00740761"/>
    <w:rsid w:val="00747A49"/>
    <w:rsid w:val="00747F6C"/>
    <w:rsid w:val="00763CFA"/>
    <w:rsid w:val="00776CB1"/>
    <w:rsid w:val="00790694"/>
    <w:rsid w:val="007D60C4"/>
    <w:rsid w:val="00807A46"/>
    <w:rsid w:val="00816BED"/>
    <w:rsid w:val="00841767"/>
    <w:rsid w:val="00892948"/>
    <w:rsid w:val="008D7470"/>
    <w:rsid w:val="00901B10"/>
    <w:rsid w:val="00906ED3"/>
    <w:rsid w:val="00954FCD"/>
    <w:rsid w:val="00956723"/>
    <w:rsid w:val="009C441A"/>
    <w:rsid w:val="009D7BAE"/>
    <w:rsid w:val="00A204F2"/>
    <w:rsid w:val="00A264BF"/>
    <w:rsid w:val="00A3126C"/>
    <w:rsid w:val="00A45F76"/>
    <w:rsid w:val="00A514BF"/>
    <w:rsid w:val="00A55CB5"/>
    <w:rsid w:val="00A60131"/>
    <w:rsid w:val="00A62EA9"/>
    <w:rsid w:val="00A67C3B"/>
    <w:rsid w:val="00A92A55"/>
    <w:rsid w:val="00AA033D"/>
    <w:rsid w:val="00AC7052"/>
    <w:rsid w:val="00B01A2B"/>
    <w:rsid w:val="00B27F4B"/>
    <w:rsid w:val="00B3281A"/>
    <w:rsid w:val="00B8056C"/>
    <w:rsid w:val="00B84718"/>
    <w:rsid w:val="00BA13CA"/>
    <w:rsid w:val="00C10D78"/>
    <w:rsid w:val="00C33A68"/>
    <w:rsid w:val="00C41F67"/>
    <w:rsid w:val="00C5418A"/>
    <w:rsid w:val="00C831B1"/>
    <w:rsid w:val="00C866AF"/>
    <w:rsid w:val="00CA718C"/>
    <w:rsid w:val="00CE4365"/>
    <w:rsid w:val="00D04351"/>
    <w:rsid w:val="00D04365"/>
    <w:rsid w:val="00D12539"/>
    <w:rsid w:val="00D35E12"/>
    <w:rsid w:val="00D53A0E"/>
    <w:rsid w:val="00D85DCF"/>
    <w:rsid w:val="00DE11EB"/>
    <w:rsid w:val="00E0667D"/>
    <w:rsid w:val="00E42D01"/>
    <w:rsid w:val="00E80250"/>
    <w:rsid w:val="00E8158A"/>
    <w:rsid w:val="00E83E24"/>
    <w:rsid w:val="00E86F85"/>
    <w:rsid w:val="00EE6E76"/>
    <w:rsid w:val="00F21368"/>
    <w:rsid w:val="00F44598"/>
    <w:rsid w:val="00F50A4F"/>
    <w:rsid w:val="00F5701B"/>
    <w:rsid w:val="00FD1F61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683D7-9938-4148-8209-5D312EEF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2</cp:revision>
  <cp:lastPrinted>2014-02-10T14:14:00Z</cp:lastPrinted>
  <dcterms:created xsi:type="dcterms:W3CDTF">2017-03-10T09:55:00Z</dcterms:created>
  <dcterms:modified xsi:type="dcterms:W3CDTF">2017-03-10T09:55:00Z</dcterms:modified>
</cp:coreProperties>
</file>